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AC6" w:rsidRDefault="00FA4AC6" w:rsidP="00FA4AC6">
      <w:pPr>
        <w:spacing w:after="0" w:line="360" w:lineRule="auto"/>
        <w:contextualSpacing/>
        <w:jc w:val="right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Allegato 4</w:t>
      </w:r>
    </w:p>
    <w:p w:rsidR="00FA4AC6" w:rsidRPr="00FA4AC6" w:rsidRDefault="00FA4AC6" w:rsidP="00FA4AC6">
      <w:pPr>
        <w:spacing w:after="0" w:line="360" w:lineRule="auto"/>
        <w:contextualSpacing/>
        <w:jc w:val="right"/>
        <w:rPr>
          <w:rFonts w:ascii="Arial" w:hAnsi="Arial" w:cs="Arial"/>
          <w:b/>
          <w:sz w:val="28"/>
          <w:szCs w:val="28"/>
          <w:u w:val="single"/>
        </w:rPr>
      </w:pPr>
    </w:p>
    <w:p w:rsidR="00FA4AC6" w:rsidRDefault="00FA4AC6" w:rsidP="00FA4AC6">
      <w:pPr>
        <w:spacing w:after="0" w:line="360" w:lineRule="auto"/>
        <w:contextualSpacing/>
        <w:jc w:val="center"/>
        <w:rPr>
          <w:rFonts w:ascii="Arial" w:hAnsi="Arial" w:cs="Arial"/>
          <w:b/>
          <w:sz w:val="40"/>
          <w:szCs w:val="40"/>
          <w:u w:val="single"/>
        </w:rPr>
      </w:pPr>
      <w:r w:rsidRPr="00FA4AC6">
        <w:rPr>
          <w:rFonts w:ascii="Arial" w:hAnsi="Arial" w:cs="Arial"/>
          <w:b/>
          <w:sz w:val="40"/>
          <w:szCs w:val="40"/>
          <w:u w:val="single"/>
        </w:rPr>
        <w:t>Carta dei servizi</w:t>
      </w:r>
    </w:p>
    <w:p w:rsidR="00FA4AC6" w:rsidRPr="00FA4AC6" w:rsidRDefault="00FA4AC6" w:rsidP="00FA4AC6">
      <w:pPr>
        <w:spacing w:after="0" w:line="360" w:lineRule="auto"/>
        <w:contextualSpacing/>
        <w:jc w:val="center"/>
        <w:rPr>
          <w:rFonts w:ascii="Arial" w:hAnsi="Arial" w:cs="Arial"/>
          <w:b/>
          <w:sz w:val="40"/>
          <w:szCs w:val="40"/>
          <w:u w:val="single"/>
        </w:rPr>
      </w:pPr>
    </w:p>
    <w:p w:rsidR="00FA4AC6" w:rsidRPr="00FA4AC6" w:rsidRDefault="00FA4AC6" w:rsidP="00FA4AC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4AC6">
        <w:rPr>
          <w:rFonts w:ascii="Arial" w:hAnsi="Arial" w:cs="Arial"/>
          <w:sz w:val="24"/>
          <w:szCs w:val="24"/>
        </w:rPr>
        <w:t xml:space="preserve">I contenuti minimi della carta dei servizi sono i seguenti: </w:t>
      </w:r>
    </w:p>
    <w:p w:rsidR="00FA4AC6" w:rsidRPr="00FA4AC6" w:rsidRDefault="00FA4AC6" w:rsidP="00FA4AC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</w:rPr>
      </w:pPr>
      <w:r w:rsidRPr="00FA4AC6">
        <w:rPr>
          <w:rFonts w:ascii="Arial" w:hAnsi="Arial" w:cs="Arial"/>
          <w:sz w:val="24"/>
        </w:rPr>
        <w:t>mission (ragion d’essere dell’organizzazione e i valori cui si ispira);</w:t>
      </w:r>
    </w:p>
    <w:p w:rsidR="00FA4AC6" w:rsidRPr="00FA4AC6" w:rsidRDefault="00FA4AC6" w:rsidP="00FA4AC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</w:rPr>
      </w:pPr>
      <w:r w:rsidRPr="00FA4AC6">
        <w:rPr>
          <w:rFonts w:ascii="Arial" w:hAnsi="Arial" w:cs="Arial"/>
          <w:sz w:val="24"/>
        </w:rPr>
        <w:t>principi del servizio, diritti e doveri degli ospiti;</w:t>
      </w:r>
    </w:p>
    <w:p w:rsidR="00FA4AC6" w:rsidRPr="00FA4AC6" w:rsidRDefault="00FA4AC6" w:rsidP="00FA4AC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4AC6">
        <w:rPr>
          <w:rFonts w:ascii="Arial" w:hAnsi="Arial" w:cs="Arial"/>
          <w:sz w:val="24"/>
          <w:szCs w:val="24"/>
        </w:rPr>
        <w:t>condizioni che danno titolo all’accesso;</w:t>
      </w:r>
    </w:p>
    <w:p w:rsidR="00FA4AC6" w:rsidRPr="00FA4AC6" w:rsidRDefault="00FA4AC6" w:rsidP="00FA4AC6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4AC6">
        <w:rPr>
          <w:rFonts w:ascii="Arial" w:hAnsi="Arial" w:cs="Arial"/>
          <w:sz w:val="24"/>
          <w:szCs w:val="24"/>
        </w:rPr>
        <w:t>descrizione dell’unità d’offerta con l’indicazione dei posti abilitati all’esercizio</w:t>
      </w:r>
      <w:r w:rsidR="00785707">
        <w:rPr>
          <w:rFonts w:ascii="Arial" w:hAnsi="Arial" w:cs="Arial"/>
          <w:sz w:val="24"/>
          <w:szCs w:val="24"/>
        </w:rPr>
        <w:t xml:space="preserve"> (nel caso di sperimentazione in struttura)</w:t>
      </w:r>
    </w:p>
    <w:p w:rsidR="00FA4AC6" w:rsidRPr="00FA4AC6" w:rsidRDefault="00FA4AC6" w:rsidP="00FA4AC6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4AC6">
        <w:rPr>
          <w:rFonts w:ascii="Arial" w:hAnsi="Arial" w:cs="Arial"/>
          <w:sz w:val="24"/>
          <w:szCs w:val="24"/>
        </w:rPr>
        <w:t xml:space="preserve">criteri di formazione e le modalità di gestione delle eventuali liste d’attesa, di accoglienza (anche con l’individuazione dell’unità operativa o persona incaricata per le visite guidate alla unità d’offerta),  di presa in carico e dimissione dei </w:t>
      </w:r>
      <w:r>
        <w:rPr>
          <w:rFonts w:ascii="Arial" w:hAnsi="Arial" w:cs="Arial"/>
          <w:sz w:val="24"/>
          <w:szCs w:val="24"/>
        </w:rPr>
        <w:t>fruitori</w:t>
      </w:r>
      <w:r w:rsidRPr="00FA4AC6">
        <w:rPr>
          <w:rFonts w:ascii="Arial" w:hAnsi="Arial" w:cs="Arial"/>
          <w:sz w:val="24"/>
          <w:szCs w:val="24"/>
        </w:rPr>
        <w:t xml:space="preserve">; </w:t>
      </w:r>
    </w:p>
    <w:p w:rsidR="00FA4AC6" w:rsidRPr="00FA4AC6" w:rsidRDefault="00FA4AC6" w:rsidP="00FA4AC6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4AC6">
        <w:rPr>
          <w:rFonts w:ascii="Arial" w:hAnsi="Arial" w:cs="Arial"/>
          <w:sz w:val="24"/>
          <w:szCs w:val="24"/>
        </w:rPr>
        <w:t>modalità di erogazione delle prestazioni e descrizione delle attività previste, riferite alla specifica tipologia di unità d’offerta</w:t>
      </w:r>
    </w:p>
    <w:p w:rsidR="00FA4AC6" w:rsidRPr="00FA4AC6" w:rsidRDefault="00FA4AC6" w:rsidP="00FA4AC6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4AC6">
        <w:rPr>
          <w:rFonts w:ascii="Arial" w:hAnsi="Arial" w:cs="Arial"/>
          <w:sz w:val="24"/>
          <w:szCs w:val="24"/>
        </w:rPr>
        <w:t>orari di apertura</w:t>
      </w:r>
      <w:bookmarkStart w:id="0" w:name="_GoBack"/>
      <w:bookmarkEnd w:id="0"/>
      <w:r w:rsidRPr="00FA4AC6">
        <w:rPr>
          <w:rFonts w:ascii="Arial" w:hAnsi="Arial" w:cs="Arial"/>
          <w:sz w:val="24"/>
          <w:szCs w:val="24"/>
        </w:rPr>
        <w:t>, riferimenti di sede e telefonici;</w:t>
      </w:r>
    </w:p>
    <w:p w:rsidR="00785707" w:rsidRPr="00FA4AC6" w:rsidRDefault="00FA4AC6" w:rsidP="00785707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4AC6">
        <w:rPr>
          <w:rFonts w:ascii="Arial" w:hAnsi="Arial" w:cs="Arial"/>
          <w:sz w:val="24"/>
          <w:szCs w:val="24"/>
        </w:rPr>
        <w:t>raggiungibilità della struttura con i mezzi di trasporto, l’eventuale disponibilità di un servizio di trasporto della struttura</w:t>
      </w:r>
      <w:r w:rsidR="00785707">
        <w:rPr>
          <w:rFonts w:ascii="Arial" w:hAnsi="Arial" w:cs="Arial"/>
          <w:sz w:val="24"/>
          <w:szCs w:val="24"/>
        </w:rPr>
        <w:t xml:space="preserve"> </w:t>
      </w:r>
      <w:r w:rsidR="00785707">
        <w:rPr>
          <w:rFonts w:ascii="Arial" w:hAnsi="Arial" w:cs="Arial"/>
          <w:sz w:val="24"/>
          <w:szCs w:val="24"/>
        </w:rPr>
        <w:t>(nel caso di sperimentazione in struttura)</w:t>
      </w:r>
      <w:r w:rsidR="00785707">
        <w:rPr>
          <w:rFonts w:ascii="Arial" w:hAnsi="Arial" w:cs="Arial"/>
          <w:sz w:val="24"/>
          <w:szCs w:val="24"/>
        </w:rPr>
        <w:t>;</w:t>
      </w:r>
    </w:p>
    <w:p w:rsidR="00FA4AC6" w:rsidRPr="00FA4AC6" w:rsidRDefault="00FA4AC6" w:rsidP="00FA4AC6">
      <w:pPr>
        <w:pStyle w:val="Paragrafoelenco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FA4AC6">
        <w:rPr>
          <w:rFonts w:ascii="Arial" w:hAnsi="Arial" w:cs="Arial"/>
          <w:sz w:val="24"/>
          <w:szCs w:val="24"/>
        </w:rPr>
        <w:t>tipologie di rette</w:t>
      </w:r>
      <w:r w:rsidR="00785707">
        <w:rPr>
          <w:rFonts w:ascii="Arial" w:hAnsi="Arial" w:cs="Arial"/>
          <w:sz w:val="24"/>
          <w:szCs w:val="24"/>
        </w:rPr>
        <w:t>/tariffe</w:t>
      </w:r>
      <w:r w:rsidRPr="00FA4AC6">
        <w:rPr>
          <w:rFonts w:ascii="Arial" w:hAnsi="Arial" w:cs="Arial"/>
          <w:sz w:val="24"/>
          <w:szCs w:val="24"/>
        </w:rPr>
        <w:t xml:space="preserve"> applicate e il dettaglio degli eventuali costi aggiuntivi per prestazioni specifiche, l’eventuale esistenza di un deposito cauzionale e le modalità di applicazione dello stesso; le modalità di accesso ad integrazioni comunali,</w:t>
      </w:r>
    </w:p>
    <w:p w:rsidR="00FA4AC6" w:rsidRPr="00FA4AC6" w:rsidRDefault="00FA4AC6" w:rsidP="00FA4AC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FA4AC6">
        <w:rPr>
          <w:rFonts w:ascii="Arial" w:hAnsi="Arial" w:cs="Arial"/>
          <w:sz w:val="24"/>
          <w:szCs w:val="24"/>
        </w:rPr>
        <w:t>modalità di raccordo nella gestione dell’utenza, nel mantenimento di contatti costanti con la famiglia dell’utente, con i Servizi Sociali di riferimento, con la rete del territorio;</w:t>
      </w:r>
    </w:p>
    <w:p w:rsidR="00FA4AC6" w:rsidRPr="00FA4AC6" w:rsidRDefault="00FA4AC6" w:rsidP="00FA4AC6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4AC6">
        <w:rPr>
          <w:rFonts w:ascii="Arial" w:hAnsi="Arial" w:cs="Arial"/>
          <w:sz w:val="24"/>
          <w:szCs w:val="24"/>
        </w:rPr>
        <w:t>strumenti e modalità atte a tutelare i diritti delle persone assistite, i tempi di gestione delle segnalazioni e dei reclami, le indicazioni in caso di dimissioni, trasferimento ad altra struttura e per assicurare la continuità delle cure;</w:t>
      </w:r>
    </w:p>
    <w:p w:rsidR="00FA4AC6" w:rsidRPr="00FA4AC6" w:rsidRDefault="00FA4AC6" w:rsidP="00FA4AC6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4AC6">
        <w:rPr>
          <w:rFonts w:ascii="Arial" w:hAnsi="Arial" w:cs="Arial"/>
          <w:sz w:val="24"/>
          <w:szCs w:val="24"/>
        </w:rPr>
        <w:t xml:space="preserve">strumenti, modalità e tempi di valutazione del grado di soddisfazione degli utenti e dei caregiver rispetto alla qualità dei servizi e delle prestazioni usufruite, nonché per la rilevazione dei disservizi; </w:t>
      </w:r>
    </w:p>
    <w:p w:rsidR="00FA4AC6" w:rsidRPr="00FA4AC6" w:rsidRDefault="00FA4AC6" w:rsidP="00FA4AC6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4AC6">
        <w:rPr>
          <w:rFonts w:ascii="Arial" w:hAnsi="Arial" w:cs="Arial"/>
          <w:sz w:val="24"/>
          <w:szCs w:val="24"/>
        </w:rPr>
        <w:t>standard di qualità, dimensioni e indicatori.</w:t>
      </w:r>
    </w:p>
    <w:p w:rsidR="00435E4F" w:rsidRDefault="00435E4F"/>
    <w:sectPr w:rsidR="00435E4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A54B5"/>
    <w:multiLevelType w:val="hybridMultilevel"/>
    <w:tmpl w:val="A756378C"/>
    <w:lvl w:ilvl="0" w:tplc="99C2463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18D"/>
    <w:rsid w:val="0028018D"/>
    <w:rsid w:val="00435E4F"/>
    <w:rsid w:val="00785707"/>
    <w:rsid w:val="00FA4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4AC6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A4A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4AC6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A4A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288</Words>
  <Characters>1645</Characters>
  <Application>Microsoft Office Word</Application>
  <DocSecurity>0</DocSecurity>
  <Lines>13</Lines>
  <Paragraphs>3</Paragraphs>
  <ScaleCrop>false</ScaleCrop>
  <Company>Ettore Vittorio Uccellini</Company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4 - La Carta dei servizi</dc:title>
  <dc:subject/>
  <dc:creator>Ettore Vittorio Uccellini</dc:creator>
  <cp:keywords/>
  <dc:description/>
  <cp:lastModifiedBy>Ettore</cp:lastModifiedBy>
  <cp:revision>3</cp:revision>
  <dcterms:created xsi:type="dcterms:W3CDTF">2017-02-26T17:58:00Z</dcterms:created>
  <dcterms:modified xsi:type="dcterms:W3CDTF">2017-03-14T20:45:00Z</dcterms:modified>
</cp:coreProperties>
</file>